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jc w:val="center"/>
        <w:rPr>
          <w:rFonts w:ascii="Times New Roman" w:hAnsi="Times New Roman" w:cs="Times New Roman"/>
          <w:sz w:val="72"/>
          <w:szCs w:val="72"/>
        </w:rPr>
      </w:pPr>
      <w:r w:rsidRPr="00AF0A2C">
        <w:rPr>
          <w:rFonts w:ascii="Times New Roman" w:hAnsi="Times New Roman" w:cs="Times New Roman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6.8pt;height:41.45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игры с мячом"/>
          </v:shape>
        </w:pict>
      </w: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664596" cy="2560320"/>
            <wp:effectExtent l="0" t="0" r="40504" b="0"/>
            <wp:docPr id="2" name="Рисунок 2" descr="C:\Users\User\Desktop\hello_html_59667e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ello_html_59667e8f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82" cy="25628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lastRenderedPageBreak/>
        <w:t>«Мяч об пол»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Цель игры. Ловить отскочивший от пола мяч.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Описание игры. Дети распределяются на две команды  и встают в шеренги лицом друг к другу. У детей одного звена каждой команды по мячу. Они ударяют мяч несильно об пол, ловят его двумя руками и прокатывают партнерам своей команды, стоящим в шеренге напротив.</w:t>
      </w: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«Мяч о стену»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Цель игры. Бросать мяч в стену, совершенствовать навык ловли мяча, отскочившего от стены.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Описание игры. Дети строятся в 2 колонны и встают напротив стены на расстоянии 80—100 см. Каждый ребенок по очереди бросает мяч в стену и ловит его сначала двумя руками, а затем одной рукой. После этого встает сзади своей колонны. Выигрывает колонна, допустившая наименьшее число падений мяча.</w:t>
      </w: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«Цветные мишени»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Цель игры. Совершенствовать умение попадать мячом в неподвижную горизонтальную цель.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Описание игры. Дети распределяются на команды. На полу раскладываются в любом порядке цветные обручи по 3-4 штуки против каждой команды. Дети встают перед обручами на расстоянии 1,5-2 м. По сигналу  первые участники бросают мяч так, чтобы он попал в любой круг (обруч). Каждый ребенок делает по два броска в любой круг, затем предлагается определенная последовательность: попасть в красный круг, синий, желтый и т. д. Побеждает та команда, которая поразила все цветные мишени.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262A6B" w:rsidRDefault="00262A6B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262A6B" w:rsidRDefault="00262A6B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lastRenderedPageBreak/>
        <w:t>«Передай мяч»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Цель игры. Передавать мяч из рук в руки в движении, совершенствовать координацию движений при убегании предметов.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Описание игры. Дети распределяются на 2 колонны (команды). Перед каждой колонной на расстоянии 3-4 м ставится любой предмет: стул, большой мяч, булава, кубик и т. д. Первый участник бежит с мячом, обегает предмет, передает мяч следующему игроку и встает в конец колонны. При потере мяча, участник возвращается, поднимает его и бежит с того места, где упал мяч. Побеждает команда, закончившая первой, при соблюдении условий игры.</w:t>
      </w: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«Белки – собачки»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Цель игры. Бросать мяч в определенном направлении и ловить летящий мяч.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Описание игры. Дети встают в круг – «белки». В центре  круга водящий – «собачка» (может быть не одна). Дети – «белки» перебрасывают мяч друг другу, стараясь, чтобы водящий не коснулся или не поймал его. Если ему это удается, он занимает место того, кто неудачно бросил мяч. Игрок, упустивший мяч, становиться «собачкой».</w:t>
      </w: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«Ручеёк с мячом»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Дети строятся в 2 колонны (можно одну, можно 3 и т.д.). Последний участник в каждой колонне держит в руках мяч. По сигналу, мяч начинают передавать с конца колонны в начало, над головой. Последний участник, передаёт мяч  и бежит в начало колонны.  Игра может продолжаться до тех пор,  пока первый участник не займёт своё место. Второй вариант – каждая команда должна дойти до определённого ориентира.</w:t>
      </w:r>
    </w:p>
    <w:p w:rsidR="00262A6B" w:rsidRDefault="00262A6B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262A6B" w:rsidRDefault="00262A6B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lastRenderedPageBreak/>
        <w:t>«Убегай»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Игроки встают в круг и выбирают водящего. Водящий встаёт в центр круга. Один из игроков держит в руках мяч.  Все игроки говорят слова: «Раз, два, три – беги!». Пока произносятся слова, водящий стоит на месте. Как только произноситься слово «беги», мяч подбрасывают вверх, водящий пытается его поймать, а   игроки стараются убежать как можно дальше от водящего. Поймав мяч, водящий кричит «СТОП». И все игроки останавливаются. Водящий должен попасть мячом в любого игрока. Если мяч попадает по игроку, то он занимает место ведущего.</w:t>
      </w: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«</w:t>
      </w:r>
      <w:proofErr w:type="spellStart"/>
      <w:r w:rsidRPr="00AF0A2C">
        <w:rPr>
          <w:rFonts w:ascii="Times New Roman" w:hAnsi="Times New Roman" w:cs="Times New Roman"/>
          <w:color w:val="FF0000"/>
          <w:sz w:val="32"/>
          <w:szCs w:val="32"/>
        </w:rPr>
        <w:t>Ловишки</w:t>
      </w:r>
      <w:proofErr w:type="spellEnd"/>
      <w:r w:rsidRPr="00AF0A2C">
        <w:rPr>
          <w:rFonts w:ascii="Times New Roman" w:hAnsi="Times New Roman" w:cs="Times New Roman"/>
          <w:color w:val="FF0000"/>
          <w:sz w:val="32"/>
          <w:szCs w:val="32"/>
        </w:rPr>
        <w:t xml:space="preserve"> с мячом»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Дети встают в круг, выбирается «</w:t>
      </w:r>
      <w:proofErr w:type="spellStart"/>
      <w:r w:rsidRPr="00AF0A2C">
        <w:rPr>
          <w:rFonts w:ascii="Times New Roman" w:hAnsi="Times New Roman" w:cs="Times New Roman"/>
          <w:sz w:val="32"/>
          <w:szCs w:val="32"/>
        </w:rPr>
        <w:t>ловишка</w:t>
      </w:r>
      <w:proofErr w:type="spellEnd"/>
      <w:r w:rsidRPr="00AF0A2C">
        <w:rPr>
          <w:rFonts w:ascii="Times New Roman" w:hAnsi="Times New Roman" w:cs="Times New Roman"/>
          <w:sz w:val="32"/>
          <w:szCs w:val="32"/>
        </w:rPr>
        <w:t>», он встаёт в центр круга. У «</w:t>
      </w:r>
      <w:proofErr w:type="spellStart"/>
      <w:r w:rsidRPr="00AF0A2C">
        <w:rPr>
          <w:rFonts w:ascii="Times New Roman" w:hAnsi="Times New Roman" w:cs="Times New Roman"/>
          <w:sz w:val="32"/>
          <w:szCs w:val="32"/>
        </w:rPr>
        <w:t>ловишки</w:t>
      </w:r>
      <w:proofErr w:type="spellEnd"/>
      <w:r w:rsidRPr="00AF0A2C">
        <w:rPr>
          <w:rFonts w:ascii="Times New Roman" w:hAnsi="Times New Roman" w:cs="Times New Roman"/>
          <w:sz w:val="32"/>
          <w:szCs w:val="32"/>
        </w:rPr>
        <w:t>» в руках мяч. По сигналу все убегают, а «</w:t>
      </w:r>
      <w:proofErr w:type="spellStart"/>
      <w:r w:rsidRPr="00AF0A2C">
        <w:rPr>
          <w:rFonts w:ascii="Times New Roman" w:hAnsi="Times New Roman" w:cs="Times New Roman"/>
          <w:sz w:val="32"/>
          <w:szCs w:val="32"/>
        </w:rPr>
        <w:t>ловишка</w:t>
      </w:r>
      <w:proofErr w:type="spellEnd"/>
      <w:r w:rsidRPr="00AF0A2C">
        <w:rPr>
          <w:rFonts w:ascii="Times New Roman" w:hAnsi="Times New Roman" w:cs="Times New Roman"/>
          <w:sz w:val="32"/>
          <w:szCs w:val="32"/>
        </w:rPr>
        <w:t>» пытается  догнать игроков и попасть мячом. Тот в кого попали мячом, выходит из игры. Игра может продолжаться до тех пор, пока «</w:t>
      </w:r>
      <w:proofErr w:type="spellStart"/>
      <w:r w:rsidRPr="00AF0A2C">
        <w:rPr>
          <w:rFonts w:ascii="Times New Roman" w:hAnsi="Times New Roman" w:cs="Times New Roman"/>
          <w:sz w:val="32"/>
          <w:szCs w:val="32"/>
        </w:rPr>
        <w:t>ловишка</w:t>
      </w:r>
      <w:proofErr w:type="spellEnd"/>
      <w:r w:rsidRPr="00AF0A2C">
        <w:rPr>
          <w:rFonts w:ascii="Times New Roman" w:hAnsi="Times New Roman" w:cs="Times New Roman"/>
          <w:sz w:val="32"/>
          <w:szCs w:val="32"/>
        </w:rPr>
        <w:t>» не переловит всех участников. Можно использовать сигнал для начала и конца игры.</w:t>
      </w: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«Детский волейбол»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Через центр зала натягивается волейбольная сетка или толстый, хорошо заметный шнур. Дети делятся на 2 команды и занимают места справой и с левой стороны от шнура. Задача детей перебрасывать мяч со своей стороны на сторону соперника так, чтобы его не поймали,  и мяч упал на пол. Если  мяч ловят, его перекидывают со своей стороны на сторону соперника.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Правила: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Игра начинается, приостанавливается и заканчивается по свистку.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Бросок мяча (подача) в каждой команде происходит по очереди, заранее озвученной.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Мяч должен пролететь над сеткой (если мяч пролетел под сеткой, то право броска (подачи) переходит к другой стороне).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lastRenderedPageBreak/>
        <w:t>Территория каждой команды чётко обозначена (если при броске (подаче) соперник  перебросит мяч за границу территории, то право броска (подачи) переходит к другой команде).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Если при броске (подаче)  мяч задевает потолок или стены, то право броска (подачи)  переходит к другой команде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При переходе права броска (подачи) мяча, мяч команде соперника передают под сеткой</w:t>
      </w: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«Вышибала»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Из числа участников выбираются 2 «вышибалы». Определяется игровое поле, для игры.  «Вышибалы» стоят с одной и с другой стороны поля, с мячами в руках (обозначаются границы, за которые вышибалы зайти не могут). По сигналу, по игровому полю  перемещаются игроки, «вышибалы» стараются «выбить»  игроков мячами. Игрок, в которого попали мячом, выбывает из игры. Игра продолжается до тех пор, пока всех игроков не «выбьют».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AF0A2C">
        <w:rPr>
          <w:rFonts w:ascii="Times New Roman" w:hAnsi="Times New Roman" w:cs="Times New Roman"/>
          <w:color w:val="FF0000"/>
          <w:sz w:val="32"/>
          <w:szCs w:val="32"/>
        </w:rPr>
        <w:t>Малоподвижная игра «Круг друзей»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  <w:r w:rsidRPr="00AF0A2C">
        <w:rPr>
          <w:rFonts w:ascii="Times New Roman" w:hAnsi="Times New Roman" w:cs="Times New Roman"/>
          <w:sz w:val="32"/>
          <w:szCs w:val="32"/>
        </w:rPr>
        <w:t>Дети встают в круг, на расстоянии вытянутых в стороны рук. Опускаются на пол, руки в упоре сзади, ноги на полу. У одного их детей мяч (зажат между стопами). По команде 1,2,3 – начали. Дети начинают передавать мяч по кругу, используя только ноги. Вставать на ноги запрещается. Задача детей не торопясь правильно выполнить задание.</w:t>
      </w: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AF0A2C" w:rsidRPr="00AF0A2C" w:rsidRDefault="00AF0A2C" w:rsidP="00AF0A2C">
      <w:pPr>
        <w:rPr>
          <w:rFonts w:ascii="Times New Roman" w:hAnsi="Times New Roman" w:cs="Times New Roman"/>
          <w:sz w:val="32"/>
          <w:szCs w:val="32"/>
        </w:rPr>
      </w:pPr>
    </w:p>
    <w:p w:rsidR="00870114" w:rsidRPr="00AF0A2C" w:rsidRDefault="00870114" w:rsidP="00AF0A2C">
      <w:pPr>
        <w:rPr>
          <w:rFonts w:ascii="Times New Roman" w:hAnsi="Times New Roman" w:cs="Times New Roman"/>
          <w:sz w:val="32"/>
          <w:szCs w:val="32"/>
        </w:rPr>
      </w:pPr>
    </w:p>
    <w:sectPr w:rsidR="00870114" w:rsidRPr="00AF0A2C" w:rsidSect="00262A6B">
      <w:pgSz w:w="11906" w:h="16838"/>
      <w:pgMar w:top="1134" w:right="850" w:bottom="1134" w:left="1701" w:header="708" w:footer="708" w:gutter="0"/>
      <w:pgBorders w:offsetFrom="page">
        <w:top w:val="earth2" w:sz="16" w:space="24" w:color="auto"/>
        <w:left w:val="earth2" w:sz="16" w:space="24" w:color="auto"/>
        <w:bottom w:val="earth2" w:sz="16" w:space="24" w:color="auto"/>
        <w:right w:val="earth2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06A28"/>
    <w:multiLevelType w:val="hybridMultilevel"/>
    <w:tmpl w:val="DFAE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F0A2C"/>
    <w:rsid w:val="00262A6B"/>
    <w:rsid w:val="00424ECC"/>
    <w:rsid w:val="00870114"/>
    <w:rsid w:val="00AF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A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A2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2020-07-13T16:56:00Z</cp:lastPrinted>
  <dcterms:created xsi:type="dcterms:W3CDTF">2020-07-13T16:39:00Z</dcterms:created>
  <dcterms:modified xsi:type="dcterms:W3CDTF">2020-07-13T17:00:00Z</dcterms:modified>
</cp:coreProperties>
</file>